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1775499</wp:posOffset>
                </wp:positionH>
                <wp:positionV relativeFrom="line">
                  <wp:posOffset>-50675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39.8pt;margin-top:-4.0pt;width:358.0pt;height:41.4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</w:rPr>
      </w:pP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GAME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  </w:t>
      </w:r>
      <w:r>
        <w:rPr>
          <w:rStyle w:val="Aucun"/>
          <w:rFonts w:ascii="Cabin" w:hAnsi="Cabin"/>
          <w:color w:val="1f497d"/>
          <w:u w:color="1f497d"/>
          <w:rtl w:val="0"/>
        </w:rPr>
        <w:t xml:space="preserve">: 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W</w:t>
      </w:r>
      <w:bookmarkEnd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heels in Egypt</w:t>
      </w:r>
      <w:bookmarkStart w:name="_Hlk5348247382" w:id="1"/>
    </w:p>
    <w:p>
      <w:pPr>
        <w:pStyle w:val="Corps A"/>
        <w:rPr>
          <w:rStyle w:val="Aucun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 Regular" w:cs="Open Sans Regular" w:hAnsi="Open Sans Regular" w:eastAsia="Open Sans Regular"/>
          <w:sz w:val="22"/>
          <w:szCs w:val="22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: 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8 to 12 years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color w:val="000000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tences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Explain why Egyptians did not use wheels in sand</w:t>
      </w:r>
      <w:bookmarkStart w:name="_Hlk5348247383" w:id="2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C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hoose the correct answer, making sure you know the correct answer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Listen and decide on your answer after seeing the 3 proposals</w:t>
      </w:r>
    </w:p>
    <w:p>
      <w:pPr>
        <w:pStyle w:val="Par défaut"/>
        <w:bidi w:val="0"/>
        <w:spacing w:line="440" w:lineRule="atLeast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shd w:val="clear" w:color="auto" w:fill="ffffff"/>
          <w:rtl w:val="0"/>
        </w:rPr>
      </w:pPr>
      <w:bookmarkEnd w:id="2"/>
    </w:p>
    <w:p>
      <w:pPr>
        <w:pStyle w:val="Corps A"/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European Competences 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bidi w:val="0"/>
        <w:ind w:left="0" w:right="0" w:firstLine="0"/>
        <w:jc w:val="left"/>
        <w:rPr>
          <w:rFonts w:ascii="Open Sans Regular" w:cs="Open Sans Regular" w:hAnsi="Open Sans Regular" w:eastAsia="Open Sans Regular"/>
          <w:u w:color="000000"/>
          <w:rtl w:val="0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https://eur-lex.europa.eu/legal-content/EN/TXT/?uri=uriserv%3AOJ.C_.2018.189.01.0001.01.ENG&amp;toc=OJ%3AC%3A2018%3A189%3ATOC</w:t>
      </w:r>
      <w:r>
        <w:rPr>
          <w:rFonts w:ascii="Open Sans Regular" w:cs="Open Sans Regular" w:hAnsi="Open Sans Regular" w:eastAsia="Open Sans Regular"/>
          <w:u w:color="000000"/>
          <w:rtl w:val="0"/>
        </w:rPr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>Specific vocabulary / keywords :</w:t>
      </w: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A boat, a wheel, an idea, an invention, sand, roll, get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ting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 bogged down.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en-US"/>
        </w:rPr>
        <w:t xml:space="preserve">After having seen the thematic video on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>«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Ancient Egypt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»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at: 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sz w:val="22"/>
          <w:szCs w:val="22"/>
          <w:lang w:val="fr-FR"/>
        </w:rPr>
      </w:pP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"http://www.opensign.eu/thematic_topics/57"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sz w:val="22"/>
          <w:szCs w:val="22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Find the game at: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"http://opensign.eu/multiplechoice/60"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http://opensign.eu/multiplechoice/60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Present this game to the child alone, noting the number of errors the child makes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 xml:space="preserve">Resources: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1f4e79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e79"/>
          <w:rtl w:val="0"/>
          <w:lang w:val="fr-FR"/>
        </w:rPr>
        <w:t>A computer and an internet connection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e79"/>
          <w:rtl w:val="0"/>
          <w:lang w:val="fr-FR"/>
        </w:rPr>
        <w:t>.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color w:val="1f4e79"/>
          <w:sz w:val="22"/>
          <w:szCs w:val="22"/>
          <w:u w:color="1f4e79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Focus on sign language: 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shd w:val="clear" w:color="auto" w:fill="ffffff"/>
          <w:rtl w:val="0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en-US"/>
        </w:rPr>
        <w:t xml:space="preserve">Work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fr-FR"/>
        </w:rPr>
        <w:t>on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en-US"/>
        </w:rPr>
        <w:t xml:space="preserve"> cause and consequence by introducing the logical connectors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fr-FR"/>
        </w:rPr>
        <w:t>of the story in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en-US"/>
        </w:rPr>
        <w:t xml:space="preserve"> the country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shd w:val="clear" w:color="auto" w:fill="ffffff"/>
          <w:rtl w:val="0"/>
        </w:rPr>
        <w:t>’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en-US"/>
        </w:rPr>
        <w:t xml:space="preserve">s signed language. Suggest further questions around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shd w:val="clear" w:color="auto" w:fill="ffffff"/>
          <w:rtl w:val="0"/>
        </w:rPr>
        <w:t>“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en-US"/>
        </w:rPr>
        <w:t>Why? Because.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shd w:val="clear" w:color="auto" w:fill="ffffff"/>
          <w:rtl w:val="0"/>
        </w:rPr>
        <w:t>”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ind w:left="36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footer"/>
        <w:jc w:val="both"/>
        <w:rPr>
          <w:rStyle w:val="Aucun"/>
          <w:rFonts w:ascii="Open Sans Regular" w:cs="Open Sans Regular" w:hAnsi="Open Sans Regular" w:eastAsia="Open Sans Regular"/>
        </w:rPr>
      </w:pPr>
      <w:r>
        <w:rPr>
          <w:rStyle w:val="Aucun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jc w:val="both"/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Play the 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Game: Wheels in Egypt : </w:t>
      </w:r>
      <w:r>
        <w:rPr>
          <w:rStyle w:val="Hyperlink.2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fldChar w:fldCharType="begin" w:fldLock="0"/>
      </w:r>
      <w:r>
        <w:rPr>
          <w:rStyle w:val="Hyperlink.2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instrText xml:space="preserve"> HYPERLINK "http://opensign.eu/multiplechoice/60"</w:instrText>
      </w:r>
      <w:r>
        <w:rPr>
          <w:rStyle w:val="Hyperlink.2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fldChar w:fldCharType="separate" w:fldLock="0"/>
      </w:r>
      <w:r>
        <w:rPr>
          <w:rStyle w:val="Hyperlink.2"/>
          <w:rFonts w:ascii="Open Sans Bold" w:hAnsi="Open Sans Bold"/>
          <w:color w:val="0000ff"/>
          <w:sz w:val="22"/>
          <w:szCs w:val="22"/>
          <w:u w:val="single" w:color="0000ff"/>
          <w:rtl w:val="0"/>
          <w:lang w:val="en-US"/>
        </w:rPr>
        <w:t>http://opensign.eu/multiplechoice/60</w:t>
      </w:r>
      <w:r>
        <w:rPr>
          <w:rFonts w:ascii="Open Sans Bold" w:cs="Open Sans Bold" w:hAnsi="Open Sans Bold" w:eastAsia="Open Sans Bold"/>
          <w:sz w:val="22"/>
          <w:szCs w:val="22"/>
          <w:lang w:val="fr-FR"/>
        </w:rPr>
        <w:fldChar w:fldCharType="end" w:fldLock="0"/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lang w:val="fr-FR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3834298</wp:posOffset>
                </wp:positionH>
                <wp:positionV relativeFrom="line">
                  <wp:posOffset>1247170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01.9pt;margin-top:98.2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1771868</wp:posOffset>
                </wp:positionH>
                <wp:positionV relativeFrom="line">
                  <wp:posOffset>1247170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39.5pt;margin-top:98.2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5936267</wp:posOffset>
                </wp:positionH>
                <wp:positionV relativeFrom="line">
                  <wp:posOffset>1247170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67.4pt;margin-top:98.2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877121</wp:posOffset>
            </wp:positionH>
            <wp:positionV relativeFrom="line">
              <wp:posOffset>710181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710181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2945397</wp:posOffset>
            </wp:positionH>
            <wp:positionV relativeFrom="line">
              <wp:posOffset>695554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538480</wp:posOffset>
                </wp:positionH>
                <wp:positionV relativeFrom="line">
                  <wp:posOffset>231568</wp:posOffset>
                </wp:positionV>
                <wp:extent cx="6566238" cy="4934375"/>
                <wp:effectExtent l="0" t="0" r="0" b="0"/>
                <wp:wrapTopAndBottom distT="152400" distB="152400"/>
                <wp:docPr id="107374183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6238" cy="493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Tick the box</w:t>
                            </w: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if you have succeeded on the first try or note the number of tries.</w:t>
                            </w: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2.4pt;margin-top:18.2pt;width:517.0pt;height:388.5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>Tick the box</w:t>
                      </w: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 xml:space="preserve"> if you have succeeded on the first try or note the number of tries.</w:t>
                      </w: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 xml:space="preserve"> 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546463</wp:posOffset>
            </wp:positionH>
            <wp:positionV relativeFrom="line">
              <wp:posOffset>2121159</wp:posOffset>
            </wp:positionV>
            <wp:extent cx="6450875" cy="254989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3"/>
                <wp:lineTo x="0" y="21613"/>
                <wp:lineTo x="0" y="0"/>
              </wp:wrapPolygon>
            </wp:wrapThrough>
            <wp:docPr id="1073741836" name="officeArt object" descr="61-Moving-pyramid-bloc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61-Moving-pyramid-bloc.png" descr="61-Moving-pyramid-bloc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875" cy="25498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en-US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en-US"/>
        </w:rPr>
        <w:t>Extend / Enrichment / Prolongation Web links with others digital tools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sz w:val="22"/>
          <w:szCs w:val="22"/>
          <w:rtl w:val="0"/>
          <w:lang w:val="en-US"/>
        </w:rPr>
        <w:t>:</w:t>
      </w:r>
    </w:p>
    <w:p>
      <w:pPr>
        <w:pStyle w:val="List Paragraph"/>
        <w:ind w:left="0" w:firstLine="0"/>
        <w:rPr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numPr>
          <w:ilvl w:val="0"/>
          <w:numId w:val="6"/>
        </w:numPr>
        <w:rPr>
          <w:rFonts w:ascii="Open Sans Regular" w:hAnsi="Open Sans Regular"/>
          <w:sz w:val="22"/>
          <w:szCs w:val="22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Ancient Egypt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"http://www.opensign.eu/thematic_topics/57"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6"/>
        </w:numPr>
        <w:rPr>
          <w:rFonts w:ascii="Open Sans Regular" w:hAnsi="Open Sans Regular"/>
          <w:sz w:val="22"/>
          <w:szCs w:val="22"/>
          <w:lang w:val="fr-FR"/>
        </w:rPr>
      </w:pP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  <w:lang w:val="fr-FR"/>
        </w:rPr>
        <w:t>The Egyptian Era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"http://opensign.eu/memory_game/55"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http://opensign.eu/memory_game/55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rPr>
          <w:rFonts w:ascii="Open Sans Regular" w:hAnsi="Open Sans Regular"/>
          <w:sz w:val="22"/>
          <w:szCs w:val="22"/>
          <w:lang w:val="fr-FR"/>
        </w:rPr>
      </w:pPr>
      <w:r>
        <w:rPr>
          <w:rFonts w:ascii="Open Sans Regular" w:hAnsi="Open Sans Regular"/>
          <w:sz w:val="22"/>
          <w:szCs w:val="22"/>
          <w:rtl w:val="0"/>
          <w:lang w:val="fr-FR"/>
        </w:rPr>
        <w:t>Egyptian Life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"http://opensign.eu/memory_game/54"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http://opensign.eu/memory_game/54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  <w:lang w:val="fr-FR"/>
        </w:rPr>
        <w:t>Wheels in Egypt</w:t>
      </w:r>
      <w:r>
        <w:rPr>
          <w:rStyle w:val="Aucun"/>
          <w:rFonts w:ascii="Open Sans Bold" w:hAnsi="Open Sans Bold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"http://opensign.eu/multiplechoice/60"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http://opensign.eu/multiplechoice/60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DIY Open Sign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"http://www.opensign.eu/manual_activities_videos"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Regular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Helvetica Neue">
    <w:charset w:val="00"/>
    <w:family w:val="roman"/>
    <w:pitch w:val="default"/>
  </w:font>
  <w:font w:name="Tahom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jc w:val="center"/>
    </w:pPr>
    <w:r>
      <w:rPr>
        <w:sz w:val="20"/>
        <w:szCs w:val="20"/>
        <w:rtl w:val="0"/>
        <w:lang w:val="fr-FR"/>
      </w:rPr>
      <w:t>Discover other resources at</w:t>
    </w:r>
    <w:r>
      <w:rPr>
        <w:sz w:val="20"/>
        <w:szCs w:val="20"/>
        <w:rtl w:val="0"/>
        <w:lang w:val="fr-FR"/>
      </w:rPr>
      <w:t xml:space="preserve">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7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5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4"/>
    <w:lvlOverride w:ilvl="0">
      <w:lvl w:ilvl="0">
        <w:start w:val="1"/>
        <w:numFmt w:val="decimal"/>
        <w:suff w:val="tab"/>
        <w:lvlText w:val="%1."/>
        <w:lvlJc w:val="left"/>
        <w:pPr>
          <w:ind w:left="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2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3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38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4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6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7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character" w:styleId="Hyperlink.2">
    <w:name w:val="Hyperlink.2"/>
    <w:basedOn w:val="Aucun"/>
    <w:next w:val="Hyperlink.2"/>
    <w:rPr>
      <w:color w:val="0000ff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numbering" w:styleId="Nombres">
    <w:name w:val="Nombres"/>
    <w:pPr>
      <w:numPr>
        <w:numId w:val="5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