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Fonts w:ascii="Times New Roman Bold" w:cs="Times New Roman Bold" w:hAnsi="Times New Roman Bold" w:eastAsia="Times New Roman Bold"/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2495588</wp:posOffset>
                </wp:positionH>
                <wp:positionV relativeFrom="line">
                  <wp:posOffset>68704</wp:posOffset>
                </wp:positionV>
                <wp:extent cx="4546521" cy="52578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525252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196.5pt;margin-top:5.4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525252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SPEL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 </w:t>
      </w:r>
      <w:r>
        <w:rPr>
          <w:rFonts w:ascii="Cabin Regular"/>
          <w:color w:val="1f497d"/>
          <w:sz w:val="24"/>
          <w:szCs w:val="24"/>
          <w:u w:color="1f497d"/>
          <w:rtl w:val="0"/>
        </w:rPr>
        <w:t xml:space="preserve">: 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Energ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ieniveaus</w:t>
      </w:r>
      <w:bookmarkStart w:name="_Hlk5348247382" w:id="0"/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7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1"/>
      <w:bookmarkStart w:name="_Hlk5348247382" w:id="2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End w:id="2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-1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  <w:bookmarkStart w:name="_Hlk5348247382" w:id="3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es</w:t>
      </w:r>
      <w:bookmarkEnd w:id="3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</w:rPr>
        <w:t>: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nl-NL"/>
        </w:rPr>
        <w:t>Leg de impact van suiker op het lichaam uit</w:t>
      </w:r>
      <w:bookmarkStart w:name="_Hlk5348247383" w:id="4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Een grafiek lezen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</w:rPr>
      </w:pPr>
      <w:bookmarkEnd w:id="4"/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Neem d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e tijd om te luisteren naar de 3 antwoorden en kies je antwoord wijselijk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es</w:t>
      </w:r>
    </w:p>
    <w:p>
      <w:pPr>
        <w:pStyle w:val="Par défaut"/>
        <w:rPr>
          <w:rFonts w:ascii="Open Sans" w:cs="Open Sans" w:hAnsi="Open Sans" w:eastAsia="Open Sans"/>
          <w:color w:val="1f4e79"/>
          <w:sz w:val="22"/>
          <w:szCs w:val="22"/>
          <w:u w:color="1f4e79"/>
          <w:rtl w:val="0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n-US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lang w:val="en-US"/>
        </w:rPr>
      </w:pPr>
      <w:bookmarkStart w:name="_Hlk534824738" w:id="5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5"/>
    </w:p>
    <w:p>
      <w:pPr>
        <w:pStyle w:val="Corps A"/>
        <w:rPr>
          <w:rFonts w:ascii="Open Sans" w:cs="Open Sans" w:hAnsi="Open Sans" w:eastAsia="Open Sans"/>
          <w:color w:val="365f91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>Energ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>ieniveaus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Arial Unicode MS" w:cs="Arial Unicode MS" w:hAnsi="Arial Unicode MS" w:eastAsia="Arial Unicode MS"/>
          <w:sz w:val="22"/>
          <w:szCs w:val="22"/>
          <w:u w:color="365f91"/>
          <w:rtl w:val="0"/>
          <w:lang w:val="fr-FR"/>
        </w:rPr>
        <w:br w:type="textWrapping"/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 het bekijken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« 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Su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iker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op</w:t>
      </w:r>
      <w:r>
        <w:rPr>
          <w:rFonts w:ascii="Open Sans"/>
          <w:sz w:val="22"/>
          <w:szCs w:val="22"/>
          <w:u w:color="365f91"/>
          <w:rtl w:val="0"/>
          <w:lang w:val="fr-FR"/>
        </w:rPr>
        <w:t xml:space="preserve"> </w:t>
      </w: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http://opensign.eu/nl/thematic_topics/56</w:t>
        </w:r>
      </w:hyperlink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zal dit spel spelen helpen om de video te begrijpen:</w:t>
      </w:r>
    </w:p>
    <w:p>
      <w:pPr>
        <w:pStyle w:val="Par défaut"/>
        <w:spacing w:line="280" w:lineRule="atLeast"/>
        <w:rPr>
          <w:rFonts w:ascii="Open Sans" w:cs="Open Sans" w:hAnsi="Open Sans" w:eastAsia="Open Sans"/>
          <w:color w:val="365f91"/>
          <w:u w:color="365f91"/>
        </w:rPr>
      </w:pPr>
      <w:hyperlink r:id="rId6" w:history="1">
        <w:r>
          <w:rPr>
            <w:rStyle w:val="Koppeling"/>
            <w:rtl w:val="0"/>
            <w:lang w:val="en-US"/>
          </w:rPr>
          <w:t>http://www.open-sign.eu/nl/multiplechoice/80</w:t>
        </w:r>
      </w:hyperlink>
      <w:r>
        <w:rPr>
          <w:rFonts w:ascii="Open Sans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bookmarkStart w:name="_Hlk534824738" w:id="6"/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Benodigd materiaal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/T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echnische vereisten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:</w:t>
      </w:r>
      <w:bookmarkEnd w:id="6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u w:color="1f4e79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Een computer en een internet verbinding.</w:t>
      </w:r>
      <w:r>
        <w:rPr>
          <w:rFonts w:ascii="Arial Unicode MS" w:cs="Arial Unicode MS" w:hAnsi="Arial Unicode MS" w:eastAsia="Arial Unicode MS"/>
          <w:color w:val="1f4e79"/>
          <w:u w:color="1f4e79"/>
          <w:lang w:val="fr-FR"/>
        </w:rPr>
        <w:br w:type="textWrapping"/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  <w:bookmarkStart w:name="_Hlk534824738" w:id="7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7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shd w:val="clear" w:color="auto" w:fill="ffffff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>Aarzel niet om de speler te vragen de vragen en antwoorden te herhalen in je lokale gebarentaal. Je kan de speler vragen wat zijn keuze is en waarom.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 Energ</w: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3834298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01.9pt;margin-top:98.2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1771868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39.5pt;margin-top:98.2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2900796</wp:posOffset>
            </wp:positionH>
            <wp:positionV relativeFrom="line">
              <wp:posOffset>511365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1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1.png" descr="Capture d’écran 2019-05-01 à 16.07.39.png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866961</wp:posOffset>
            </wp:positionH>
            <wp:positionV relativeFrom="line">
              <wp:posOffset>540618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2.png" descr="Capture d’écran 2019-05-01 à 16.08.03.pn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4890758</wp:posOffset>
            </wp:positionH>
            <wp:positionV relativeFrom="line">
              <wp:posOffset>540618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3.png" descr="Capture d’écran 2019-05-01 à 16.07.16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5936267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67.4pt;margin-top:98.2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1767077</wp:posOffset>
            </wp:positionV>
            <wp:extent cx="6116321" cy="4022595"/>
            <wp:effectExtent l="0" t="0" r="0" b="0"/>
            <wp:wrapThrough wrapText="bothSides" distL="152400" distR="152400">
              <wp:wrapPolygon edited="1">
                <wp:start x="0" y="0"/>
                <wp:lineTo x="0" y="21617"/>
                <wp:lineTo x="21600" y="21617"/>
                <wp:lineTo x="21600" y="0"/>
                <wp:lineTo x="0" y="0"/>
              </wp:wrapPolygon>
            </wp:wrapThrough>
            <wp:docPr id="1073741835" name="officeArt object" descr="80-energyleve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4.png" descr="80-energylevel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40225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538480</wp:posOffset>
                </wp:positionH>
                <wp:positionV relativeFrom="line">
                  <wp:posOffset>231567</wp:posOffset>
                </wp:positionV>
                <wp:extent cx="6479541" cy="6047848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9541" cy="60478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1270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2.4pt;margin-top:18.2pt;width:510.2pt;height:476.2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ieniveaus</w:t>
      </w:r>
    </w:p>
    <w:p>
      <w:pPr>
        <w:pStyle w:val="List Paragraph"/>
        <w:bidi w:val="0"/>
        <w:ind w:left="0" w:right="0" w:firstLine="0"/>
        <w:jc w:val="left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bidi w:val="0"/>
        <w:ind w:left="0" w:right="0" w:firstLine="0"/>
        <w:jc w:val="left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bidi w:val="0"/>
        <w:ind w:left="0" w:right="0" w:firstLine="0"/>
        <w:jc w:val="left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bidi w:val="0"/>
        <w:ind w:left="0" w:right="0" w:firstLine="0"/>
        <w:jc w:val="left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bidi w:val="0"/>
        <w:ind w:left="0" w:right="0" w:firstLine="0"/>
        <w:jc w:val="left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Extend / Enrichment / Prolongation Web links with other digital tools :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360" w:firstLine="0"/>
        <w:rPr>
          <w:rFonts w:ascii="Open Sans" w:cs="Open Sans" w:hAnsi="Open Sans" w:eastAsia="Open Sans"/>
        </w:rPr>
      </w:pPr>
      <w:r>
        <w:rPr>
          <w:rFonts w:ascii="Open Sans"/>
          <w:sz w:val="22"/>
          <w:szCs w:val="22"/>
          <w:rtl w:val="0"/>
        </w:rPr>
        <w:t>1.</w:t>
      </w:r>
      <w:r>
        <w:rPr>
          <w:rFonts w:ascii="Open Sans"/>
          <w:sz w:val="22"/>
          <w:szCs w:val="22"/>
          <w:rtl w:val="0"/>
          <w:lang w:val="fr-FR"/>
        </w:rPr>
        <w:t xml:space="preserve">  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 : </w:t>
      </w:r>
      <w:hyperlink r:id="rId11" w:history="1">
        <w:r>
          <w:rPr>
            <w:rStyle w:val="Koppeling"/>
            <w:rtl w:val="0"/>
            <w:lang w:val="nl-NL"/>
          </w:rPr>
          <w:t>http://www.open-sign.eu/nl/thematic_topics/56</w:t>
        </w:r>
      </w:hyperlink>
    </w:p>
    <w:p>
      <w:pPr>
        <w:pStyle w:val="Corps A"/>
        <w:ind w:left="360" w:firstLine="0"/>
        <w:rPr>
          <w:rFonts w:ascii="Open Sans" w:cs="Open Sans" w:hAnsi="Open Sans" w:eastAsia="Open Sans"/>
          <w:sz w:val="22"/>
          <w:szCs w:val="22"/>
        </w:rPr>
      </w:pPr>
      <w:r>
        <w:rPr>
          <w:rFonts w:ascii="Open Sans"/>
          <w:sz w:val="24"/>
          <w:szCs w:val="24"/>
          <w:rtl w:val="0"/>
          <w:lang w:val="fr-FR"/>
        </w:rPr>
        <w:t xml:space="preserve">2.  </w:t>
      </w:r>
      <w:r>
        <w:rPr>
          <w:rFonts w:ascii="Open Sans"/>
          <w:sz w:val="22"/>
          <w:szCs w:val="22"/>
          <w:rtl w:val="0"/>
          <w:lang w:val="fr-FR"/>
        </w:rPr>
        <w:t>Spel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r>
        <w:rPr>
          <w:rFonts w:ascii="Open Sans"/>
          <w:sz w:val="22"/>
          <w:szCs w:val="22"/>
          <w:rtl w:val="0"/>
          <w:lang w:val="fr-FR"/>
        </w:rPr>
        <w:t>Suiker Eten</w:t>
      </w:r>
      <w:r>
        <w:rPr>
          <w:rFonts w:ascii="Open Sans"/>
          <w:sz w:val="22"/>
          <w:szCs w:val="22"/>
          <w:rtl w:val="0"/>
          <w:lang w:val="fr-FR"/>
        </w:rPr>
        <w:t xml:space="preserve"> : </w:t>
      </w:r>
      <w:hyperlink r:id="rId12" w:history="1">
        <w:r>
          <w:rPr>
            <w:rStyle w:val="Koppeling"/>
            <w:rtl w:val="0"/>
            <w:lang w:val="nl-NL"/>
          </w:rPr>
          <w:t>http://www.open-sign.eu/nl/multiplechoice/62</w:t>
        </w:r>
      </w:hyperlink>
    </w:p>
    <w:p>
      <w:pPr>
        <w:pStyle w:val="Corps A"/>
        <w:ind w:left="360" w:firstLine="0"/>
      </w:pPr>
      <w:r>
        <w:rPr>
          <w:rFonts w:ascii="Open Sans"/>
          <w:sz w:val="22"/>
          <w:szCs w:val="22"/>
          <w:rtl w:val="0"/>
          <w:lang w:val="fr-FR"/>
        </w:rPr>
        <w:t>3.</w:t>
      </w:r>
      <w:r>
        <w:rPr>
          <w:rFonts w:ascii="Open Sans"/>
          <w:sz w:val="22"/>
          <w:szCs w:val="22"/>
          <w:rtl w:val="0"/>
          <w:lang w:val="fr-FR"/>
        </w:rPr>
        <w:t xml:space="preserve"> </w:t>
      </w:r>
      <w:r>
        <w:rPr>
          <w:rFonts w:ascii="Open Sans"/>
          <w:sz w:val="22"/>
          <w:szCs w:val="22"/>
          <w:rtl w:val="0"/>
          <w:lang w:val="fr-FR"/>
        </w:rPr>
        <w:t xml:space="preserve"> Memory </w:t>
      </w:r>
      <w:r>
        <w:rPr>
          <w:rFonts w:ascii="Open Sans"/>
          <w:sz w:val="22"/>
          <w:szCs w:val="22"/>
          <w:rtl w:val="0"/>
          <w:lang w:val="fr-FR"/>
        </w:rPr>
        <w:t>Spel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r>
        <w:rPr>
          <w:rFonts w:ascii="Open Sans"/>
          <w:sz w:val="22"/>
          <w:szCs w:val="22"/>
          <w:rtl w:val="0"/>
          <w:lang w:val="fr-FR"/>
        </w:rPr>
        <w:t>Verborgen Suiker</w:t>
      </w:r>
      <w:r>
        <w:rPr>
          <w:rFonts w:ascii="Open Sans"/>
          <w:sz w:val="22"/>
          <w:szCs w:val="22"/>
          <w:rtl w:val="0"/>
          <w:lang w:val="fr-FR"/>
        </w:rPr>
        <w:t xml:space="preserve"> (</w:t>
      </w:r>
      <w:r>
        <w:rPr>
          <w:rFonts w:ascii="Open Sans"/>
          <w:sz w:val="22"/>
          <w:szCs w:val="22"/>
          <w:rtl w:val="0"/>
          <w:lang w:val="fr-FR"/>
        </w:rPr>
        <w:t xml:space="preserve">Niveau </w:t>
      </w:r>
      <w:r>
        <w:rPr>
          <w:rFonts w:ascii="Open Sans"/>
          <w:sz w:val="22"/>
          <w:szCs w:val="22"/>
          <w:rtl w:val="0"/>
          <w:lang w:val="fr-FR"/>
        </w:rPr>
        <w:t xml:space="preserve">1) </w:t>
      </w:r>
      <w:hyperlink r:id="rId13" w:history="1">
        <w:r>
          <w:rPr>
            <w:rStyle w:val="Koppeling"/>
            <w:rtl w:val="0"/>
            <w:lang w:val="nl-NL"/>
          </w:rPr>
          <w:t>http://www.opensign.eu/nl/memory_game/78</w:t>
        </w:r>
      </w:hyperlink>
    </w:p>
    <w:sectPr>
      <w:headerReference w:type="default" r:id="rId14"/>
      <w:footerReference w:type="default" r:id="rId15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Open Sans Italic">
    <w:charset w:val="00"/>
    <w:family w:val="roman"/>
    <w:pitch w:val="default"/>
  </w:font>
  <w:font w:name="Times New Roman Bold">
    <w:charset w:val="00"/>
    <w:family w:val="roman"/>
    <w:pitch w:val="default"/>
  </w:font>
  <w:font w:name="Helvetica Neue">
    <w:charset w:val="00"/>
    <w:family w:val="roman"/>
    <w:pitch w:val="default"/>
  </w:font>
  <w:font w:name="Cabin Regular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jc w:val="center"/>
    </w:pPr>
  </w:p>
  <w:p>
    <w:pPr>
      <w:pStyle w:val="footer"/>
      <w:jc w:val="both"/>
      <w:rPr>
        <w:sz w:val="20"/>
        <w:szCs w:val="20"/>
      </w:rPr>
    </w:pPr>
    <w:r>
      <w:rPr>
        <w:sz w:val="20"/>
        <w:szCs w:val="20"/>
        <w:rtl w:val="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image6.png" descr="Picture 3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sz w:val="20"/>
        <w:szCs w:val="20"/>
        <w:rtl w:val="0"/>
        <w:lang w:val="fr-FR"/>
      </w:rPr>
      <w:t xml:space="preserve"> </w:t>
    </w:r>
    <w:r>
      <w:rPr>
        <w:sz w:val="20"/>
        <w:szCs w:val="20"/>
        <w:rtl w:val="0"/>
        <w:lang w:val="en-US"/>
      </w:rPr>
      <w:t>D</w:t>
    </w:r>
    <w:r>
      <w:rPr>
        <w:rFonts w:ascii="Open Sans"/>
        <w:sz w:val="16"/>
        <w:szCs w:val="16"/>
        <w:rtl w:val="0"/>
        <w:lang w:val="fr-FR"/>
      </w:rPr>
      <w:t>i</w:t>
    </w:r>
    <w:r>
      <w:rPr>
        <w:rFonts w:ascii="Open Sans"/>
        <w:sz w:val="16"/>
        <w:szCs w:val="16"/>
        <w:rtl w:val="0"/>
        <w:lang w:val="fr-FR"/>
      </w:rPr>
      <w:t>t</w:t>
    </w:r>
    <w:r>
      <w:rPr>
        <w:rFonts w:ascii="Open Sans"/>
        <w:sz w:val="16"/>
        <w:szCs w:val="16"/>
        <w:rtl w:val="0"/>
        <w:lang w:val="fr-FR"/>
      </w:rPr>
      <w:t xml:space="preserve"> project n</w:t>
    </w:r>
    <w:r>
      <w:rPr>
        <w:rFonts w:hAnsi="Open Sans" w:hint="default"/>
        <w:sz w:val="16"/>
        <w:szCs w:val="16"/>
        <w:rtl w:val="0"/>
        <w:lang w:val="fr-FR"/>
      </w:rPr>
      <w:t xml:space="preserve">° </w:t>
    </w:r>
    <w:r>
      <w:rPr>
        <w:rFonts w:ascii="Open Sans"/>
        <w:sz w:val="16"/>
        <w:szCs w:val="16"/>
        <w:rtl w:val="0"/>
        <w:lang w:val="fr-FR"/>
      </w:rPr>
      <w:t>2017-1-FR01-KA201-037433</w:t>
    </w:r>
    <w:r>
      <w:rPr>
        <w:rFonts w:ascii="Open Sans Italic"/>
        <w:sz w:val="16"/>
        <w:szCs w:val="16"/>
        <w:rtl w:val="0"/>
        <w:lang w:val="fr-FR"/>
      </w:rPr>
      <w:t xml:space="preserve"> </w:t>
    </w:r>
    <w:r>
      <w:rPr>
        <w:rFonts w:ascii="Open Sans"/>
        <w:sz w:val="16"/>
        <w:szCs w:val="16"/>
        <w:rtl w:val="0"/>
        <w:lang w:val="fr-FR"/>
      </w:rPr>
      <w:t>werd gefinancierd met de steun van de Europese Commissie</w:t>
    </w:r>
    <w:r>
      <w:rPr>
        <w:rFonts w:ascii="Open Sans"/>
        <w:sz w:val="16"/>
        <w:szCs w:val="16"/>
        <w:rtl w:val="0"/>
        <w:lang w:val="fr-FR"/>
      </w:rPr>
      <w:t>. Deze publicatie weerspiegelt enkel de visie van de auteur, en de Commissie kan niet aansprakelijk worden gehouden voor enig voortvloeiend gebruik hieruit</w:t>
    </w:r>
    <w:r>
      <w:rPr>
        <w:sz w:val="20"/>
        <w:szCs w:val="20"/>
        <w:rtl w:val="0"/>
        <w:lang w:val="fr-FR"/>
      </w:rPr>
      <w:t>.</w:t>
    </w:r>
  </w:p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2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5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6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56" TargetMode="External"/><Relationship Id="rId6" Type="http://schemas.openxmlformats.org/officeDocument/2006/relationships/hyperlink" Target="http://www.open-sign.eu/nl/multiplechoice/80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hyperlink" Target="http://www.open-sign.eu/nl/thematic_topics/56" TargetMode="External"/><Relationship Id="rId12" Type="http://schemas.openxmlformats.org/officeDocument/2006/relationships/hyperlink" Target="http://www.open-sign.eu/nl/multiplechoice/62" TargetMode="External"/><Relationship Id="rId13" Type="http://schemas.openxmlformats.org/officeDocument/2006/relationships/hyperlink" Target="http://www.opensign.eu/nl/memory_game/78" TargetMode="External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numbering" Target="numbering.xml"/><Relationship Id="rId17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8.png"/><Relationship Id="rId2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5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