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rStyle w:val="None"/>
          <w:rFonts w:ascii="Comic Sans MS" w:cs="Comic Sans MS" w:hAnsi="Comic Sans MS" w:eastAsia="Comic Sans MS"/>
          <w:b w:val="1"/>
          <w:bCs w:val="1"/>
        </w:rPr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1816139</wp:posOffset>
                </wp:positionH>
                <wp:positionV relativeFrom="page">
                  <wp:posOffset>782141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Style w:val="None"/>
                                <w:rFonts w:ascii="Open Sans" w:cs="Open Sans" w:hAnsi="Open Sans" w:eastAsia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bidi w:val="0"/>
                              <w:ind w:left="0" w:right="0" w:firstLine="0"/>
                              <w:jc w:val="right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outline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3.0pt;margin-top:61.6pt;width:358.0pt;height:45.2pt;z-index:25167667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Style w:val="None"/>
                          <w:rFonts w:ascii="Open Sans" w:cs="Open Sans" w:hAnsi="Open Sans" w:eastAsia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bidi w:val="0"/>
                        <w:ind w:left="0" w:right="0" w:firstLine="0"/>
                        <w:jc w:val="right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outline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>
      <w:pPr>
        <w:pStyle w:val="Corps"/>
        <w:jc w:val="right"/>
        <w:rPr>
          <w:rStyle w:val="None"/>
          <w:b w:val="1"/>
          <w:bCs w:val="1"/>
          <w:i w:val="1"/>
          <w:iCs w:val="1"/>
          <w:color w:val="1f4e79"/>
          <w:u w:color="1f4e79"/>
        </w:rPr>
      </w:pPr>
      <w:r>
        <w:rPr>
          <w:rStyle w:val="None"/>
          <w:b w:val="1"/>
          <w:bCs w:val="1"/>
          <w:i w:val="1"/>
          <w:iCs w:val="1"/>
          <w:color w:val="1f4e79"/>
          <w:u w:color="1f4e79"/>
        </w:rPr>
        <w:tab/>
        <w:tab/>
      </w:r>
    </w:p>
    <w:p>
      <w:pPr>
        <w:pStyle w:val="Corps"/>
        <w:jc w:val="center"/>
        <w:rPr>
          <w:rStyle w:val="None"/>
          <w:rFonts w:ascii="Open Sans Regular" w:cs="Open Sans Regular" w:hAnsi="Open Sans Regular" w:eastAsia="Open Sans Regular"/>
          <w:b w:val="1"/>
          <w:bCs w:val="1"/>
          <w:color w:val="000000"/>
          <w:sz w:val="32"/>
          <w:szCs w:val="32"/>
          <w:u w:color="000000"/>
        </w:rPr>
      </w:pPr>
      <w:bookmarkStart w:name="_Hlk534824738" w:id="0"/>
      <w:r>
        <w:rPr>
          <w:rStyle w:val="None"/>
          <w:rFonts w:ascii="Cabin Bold" w:hAnsi="Cabin Bold"/>
          <w:sz w:val="32"/>
          <w:szCs w:val="32"/>
          <w:rtl w:val="0"/>
          <w:lang w:val="de-DE"/>
        </w:rPr>
        <w:t>THEMATISCHES VIDEO: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  <w:lang w:val="fr-FR"/>
        </w:rPr>
        <w:br w:type="textWrapping"/>
      </w:r>
      <w:r>
        <w:rPr>
          <w:rStyle w:val="None"/>
          <w:rFonts w:ascii="Cabin Bold" w:hAnsi="Cabin Bold"/>
          <w:sz w:val="32"/>
          <w:szCs w:val="32"/>
          <w:rtl w:val="0"/>
          <w:lang w:val="de-DE"/>
        </w:rPr>
        <w:t>RECYCLING 1 - WAS IST ABFALL?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  <w:u w:color="1f497d"/>
          <w:lang w:val="fr-FR"/>
        </w:rPr>
      </w:pPr>
      <w:r>
        <w:rPr>
          <w:rStyle w:val="None"/>
          <w:rFonts w:ascii="Arial Unicode MS" w:cs="Arial Unicode MS" w:hAnsi="Arial Unicode MS" w:eastAsia="Arial Unicode MS"/>
          <w:color w:val="000000"/>
          <w:u w:color="000000"/>
        </w:rPr>
        <w:br w:type="textWrapping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Alter: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 xml:space="preserve"> 8-12 Jahre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1f497d"/>
        </w:rPr>
        <w:br w:type="textWrapping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: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 xml:space="preserve"> Media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’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Pi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Sehen Sie sich unsere Themen an unter: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  <w:u w:color="1f497d"/>
        </w:rPr>
        <w:br w:type="textWrapping"/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"http://opensign.eu/thematic_topics/89"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http://opensign.eu/thematic_topics/89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und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</w: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1"/>
          <w:rFonts w:ascii="Open Sans" w:cs="Open Sans" w:hAnsi="Open Sans" w:eastAsia="Open Sans"/>
          <w:sz w:val="22"/>
          <w:szCs w:val="22"/>
        </w:rPr>
        <w:instrText xml:space="preserve"> HYPERLINK "http://opensign.eu/thematic_topics/88"</w:instrText>
      </w:r>
      <w:r>
        <w:rPr>
          <w:rStyle w:val="Hyperlink.1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1"/>
          <w:rFonts w:ascii="Open Sans" w:hAnsi="Open Sans"/>
          <w:sz w:val="22"/>
          <w:szCs w:val="22"/>
          <w:rtl w:val="0"/>
          <w:lang w:val="en-US"/>
        </w:rPr>
        <w:t>http://opensign.eu/thematic_topics/88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en-US"/>
        </w:rPr>
        <w:t>Kompetenzen: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cs="Open Sans" w:hAnsi="Open Sans" w:eastAsia="Open Sans"/>
          <w:sz w:val="22"/>
          <w:szCs w:val="22"/>
          <w:rtl w:val="0"/>
        </w:rPr>
      </w:pPr>
      <w:bookmarkEnd w:id="0"/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ver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stehen das Abfallkonzept und die Auswirkungen von Abfall auf Umwelt und Gesundheit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>ler*innen k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ö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nnen 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Beispiele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 Verschmutzung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nennen</w:t>
      </w:r>
    </w:p>
    <w:p>
      <w:pPr>
        <w:pStyle w:val="Corps"/>
        <w:numPr>
          <w:ilvl w:val="0"/>
          <w:numId w:val="2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de-DE"/>
        </w:rPr>
      </w:pPr>
      <w:r>
        <w:rPr>
          <w:rFonts w:ascii="Open Sans" w:hAnsi="Open Sans"/>
          <w:sz w:val="22"/>
          <w:szCs w:val="22"/>
          <w:rtl w:val="0"/>
          <w:lang w:val="de-DE"/>
        </w:rPr>
        <w:t>Die Sch</w:t>
      </w:r>
      <w:r>
        <w:rPr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Fonts w:ascii="Open Sans" w:hAnsi="Open Sans"/>
          <w:sz w:val="22"/>
          <w:szCs w:val="22"/>
          <w:rtl w:val="0"/>
          <w:lang w:val="de-DE"/>
        </w:rPr>
        <w:t xml:space="preserve">ler*innen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ehmen eine kritische Haltung gegen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ber dem Konsum ein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2"/>
          <w:szCs w:val="22"/>
        </w:rPr>
        <w:br w:type="textWrapping"/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Europ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ische Schl</w:t>
      </w:r>
      <w:r>
        <w:rPr>
          <w:rStyle w:val="None"/>
          <w:rFonts w:ascii="Open Sans" w:hAnsi="Open Sans" w:hint="default"/>
          <w:sz w:val="22"/>
          <w:szCs w:val="22"/>
          <w:u w:color="1f497d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u w:color="1f497d"/>
          <w:rtl w:val="0"/>
          <w:lang w:val="fr-FR"/>
        </w:rPr>
        <w:t>sselkompetenzen: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Hyperlink.2"/>
          <w:rFonts w:ascii="Open Sans" w:cs="Open Sans" w:hAnsi="Open Sans" w:eastAsia="Open Sans"/>
          <w:sz w:val="22"/>
          <w:szCs w:val="22"/>
        </w:rPr>
        <w:fldChar w:fldCharType="begin" w:fldLock="0"/>
      </w:r>
      <w:r>
        <w:rPr>
          <w:rStyle w:val="Hyperlink.2"/>
          <w:rFonts w:ascii="Open Sans" w:cs="Open Sans" w:hAnsi="Open Sans" w:eastAsia="Open Sans"/>
          <w:sz w:val="22"/>
          <w:szCs w:val="22"/>
        </w:rPr>
        <w:instrText xml:space="preserve"> HYPERLINK "https://eur-lex.europa.eu/legal-content/EN/TXT/?uri=uriserv%253AOJ.C_.2018.189.01.0001.01.ENG&amp;toc=OJ%253AC%253A2018%253A189%253ATOC"</w:instrText>
      </w:r>
      <w:r>
        <w:rPr>
          <w:rStyle w:val="Hyperlink.2"/>
          <w:rFonts w:ascii="Open Sans" w:cs="Open Sans" w:hAnsi="Open Sans" w:eastAsia="Open Sans"/>
          <w:sz w:val="22"/>
          <w:szCs w:val="22"/>
        </w:rPr>
        <w:fldChar w:fldCharType="separate" w:fldLock="0"/>
      </w:r>
      <w:r>
        <w:rPr>
          <w:rStyle w:val="Hyperlink.2"/>
          <w:rFonts w:ascii="Open Sans" w:hAnsi="Open Sans"/>
          <w:sz w:val="22"/>
          <w:szCs w:val="22"/>
          <w:rtl w:val="0"/>
        </w:rPr>
        <w:t>https://eur-lex.europa.eu/legal-content/EN/TXT/?uri=uriserv%3AOJ.C_.2018.189.01.0001.01.ENG&amp;toc=OJ%3AC%3A2018%3A189%3ATOC</w:t>
      </w:r>
      <w:r>
        <w:rPr>
          <w:rFonts w:ascii="Open Sans" w:cs="Open Sans" w:hAnsi="Open Sans" w:eastAsia="Open Sans"/>
          <w:sz w:val="22"/>
          <w:szCs w:val="22"/>
        </w:rPr>
        <w:fldChar w:fldCharType="end" w:fldLock="0"/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</w:t>
      </w:r>
    </w:p>
    <w:p>
      <w:pPr>
        <w:pStyle w:val="Corps"/>
        <w:rPr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97d"/>
          <w:rtl w:val="0"/>
          <w:lang w:val="fr-FR"/>
        </w:rPr>
        <w:t>Formative Bewertung: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ren Sie, was Abfall ist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Erkennen Sie den Unterschied zwischen Objekten und Abf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llen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Erl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utern Sie die Folgen der Einleitung von Abf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llen in die Natur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Nennen Sie Beispiele f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r die Anh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ufung von Abf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llen und deren Folgen</w:t>
      </w:r>
    </w:p>
    <w:p>
      <w:pPr>
        <w:pStyle w:val="Corps"/>
        <w:numPr>
          <w:ilvl w:val="0"/>
          <w:numId w:val="4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fr-FR"/>
        </w:rPr>
      </w:pP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Erl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utern Sie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dlichkeit von Abf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llen und deren Zusammenhang zwischen Natur, Ern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hrung und Gesundheit.</w:t>
      </w:r>
    </w:p>
    <w:p>
      <w:pPr>
        <w:pStyle w:val="Corps"/>
        <w:rPr>
          <w:rFonts w:ascii="Open Sans" w:cs="Open Sans" w:hAnsi="Open Sans" w:eastAsia="Open Sans"/>
          <w:sz w:val="22"/>
          <w:szCs w:val="22"/>
          <w:u w:color="1f4e79"/>
        </w:rPr>
      </w:pP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1f4e79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Summative Auswertung: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Definieren Sie das Abfallkonzept und analysieren Sie den eigenen Abfall</w:t>
      </w:r>
    </w:p>
    <w:p>
      <w:pPr>
        <w:pStyle w:val="Corps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Spezifisches Vokabular und Schl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fr-FR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sselw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fr-FR"/>
        </w:rPr>
        <w:t>ö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rter: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  <w:u w:color="365f91"/>
        </w:rPr>
      </w:pP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>Abfall, M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>ll, Flaschen, pro Tag, pro Jahr, pro Person, pro Natur, giftig, gef</w:t>
      </w:r>
      <w:r>
        <w:rPr>
          <w:rStyle w:val="None"/>
          <w:rFonts w:ascii="Open Sans" w:hAnsi="Open Sans" w:hint="default"/>
          <w:sz w:val="22"/>
          <w:szCs w:val="22"/>
          <w:u w:color="365f91"/>
          <w:rtl w:val="0"/>
          <w:lang w:val="fr-FR"/>
        </w:rPr>
        <w:t>ä</w:t>
      </w:r>
      <w:r>
        <w:rPr>
          <w:rStyle w:val="None"/>
          <w:rFonts w:ascii="Open Sans" w:hAnsi="Open Sans"/>
          <w:sz w:val="22"/>
          <w:szCs w:val="22"/>
          <w:u w:color="365f91"/>
          <w:rtl w:val="0"/>
          <w:lang w:val="fr-FR"/>
        </w:rPr>
        <w:t>hrlich</w:t>
      </w:r>
    </w:p>
    <w:p>
      <w:pPr>
        <w:pStyle w:val="Corps"/>
        <w:rPr>
          <w:rFonts w:ascii="Open Sans" w:cs="Open Sans" w:hAnsi="Open Sans" w:eastAsia="Open Sans"/>
          <w:sz w:val="22"/>
          <w:szCs w:val="22"/>
          <w:lang w:val="en-US"/>
        </w:rPr>
      </w:pP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sz w:val="22"/>
          <w:szCs w:val="22"/>
          <w:u w:color="32485f"/>
          <w:shd w:val="clear" w:color="auto" w:fill="ffffff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Unterrichtskonzept: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Schauen Sie sich zun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chst das Video mit Pausen an, stellen Sie Fragen zur verwendeten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rdensprache und machen Sie eine Pause, um Fragen zu Vokabeln und Begriffen zu stellen. Zum Anfang des Videos zur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shd w:val="clear" w:color="auto" w:fill="ffffff"/>
          <w:rtl w:val="0"/>
          <w:lang w:val="fr-FR"/>
        </w:rPr>
        <w:t>ckkehren. Dann schauen Sie sich das Video ein zweites Mal an, ohne anzuhalten.</w:t>
      </w:r>
    </w:p>
    <w:p>
      <w:pPr>
        <w:pStyle w:val="Par défaut"/>
        <w:spacing w:line="300" w:lineRule="atLeast"/>
        <w:rPr>
          <w:rFonts w:ascii="Open Sans Regular" w:cs="Open Sans Regular" w:hAnsi="Open Sans Regular" w:eastAsia="Open Sans Regular"/>
          <w:u w:color="365f91"/>
        </w:rPr>
      </w:pPr>
    </w:p>
    <w:p>
      <w:pPr>
        <w:pStyle w:val="Corps"/>
        <w:rPr>
          <w:rFonts w:ascii="Open Sans" w:cs="Open Sans" w:hAnsi="Open Sans" w:eastAsia="Open Sans"/>
          <w:b w:val="1"/>
          <w:bCs w:val="1"/>
          <w:sz w:val="22"/>
          <w:szCs w:val="22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Ressourcen erforderlich: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Computer, Videoprojektor, Beispiele f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fr-FR"/>
        </w:rPr>
        <w:t>ü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r Abf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1f4e79"/>
          <w:rtl w:val="0"/>
          <w:lang w:val="fr-FR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1f4e79"/>
          <w:rtl w:val="0"/>
          <w:lang w:val="fr-FR"/>
        </w:rPr>
        <w:t>lle und Verpackungen</w:t>
      </w:r>
    </w:p>
    <w:p>
      <w:pPr>
        <w:pStyle w:val="Corps"/>
        <w:rPr>
          <w:rStyle w:val="None"/>
          <w:rFonts w:ascii="Open Sans" w:cs="Open Sans" w:hAnsi="Open Sans" w:eastAsia="Open Sans"/>
          <w:b w:val="0"/>
          <w:bCs w:val="0"/>
          <w:color w:val="365f91"/>
          <w:sz w:val="22"/>
          <w:szCs w:val="22"/>
          <w:u w:color="365f91"/>
        </w:rPr>
      </w:pP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Schwerpunkt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fr-FR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fr-FR"/>
        </w:rPr>
        <w:t>rdensprache: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 xml:space="preserve">Seien Sie 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genau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en-US"/>
        </w:rPr>
        <w:t>, wenn Sie die Namen von Materialien und Objekten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 xml:space="preserve"> geb</w:t>
      </w:r>
      <w:r>
        <w:rPr>
          <w:rStyle w:val="None"/>
          <w:rFonts w:ascii="Open Sans" w:hAnsi="Open Sans" w:hint="default"/>
          <w:b w:val="0"/>
          <w:bCs w:val="0"/>
          <w:sz w:val="22"/>
          <w:szCs w:val="22"/>
          <w:u w:color="365f91"/>
          <w:rtl w:val="0"/>
          <w:lang w:val="de-DE"/>
        </w:rPr>
        <w:t>ä</w:t>
      </w:r>
      <w:r>
        <w:rPr>
          <w:rStyle w:val="None"/>
          <w:rFonts w:ascii="Open Sans" w:hAnsi="Open Sans"/>
          <w:b w:val="0"/>
          <w:bCs w:val="0"/>
          <w:sz w:val="22"/>
          <w:szCs w:val="22"/>
          <w:u w:color="365f91"/>
          <w:rtl w:val="0"/>
          <w:lang w:val="de-DE"/>
        </w:rPr>
        <w:t>rden.</w:t>
      </w:r>
    </w:p>
    <w:p>
      <w:pPr>
        <w:pStyle w:val="Corps"/>
        <w:rPr>
          <w:rStyle w:val="None"/>
          <w:rFonts w:ascii="Open Sans" w:cs="Open Sans" w:hAnsi="Open Sans" w:eastAsia="Open Sans"/>
          <w:color w:val="365f91"/>
          <w:sz w:val="22"/>
          <w:szCs w:val="22"/>
          <w:u w:color="365f91"/>
        </w:rPr>
      </w:pP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</w:pP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fr-FR"/>
        </w:rPr>
        <w:t>Ü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fr-FR"/>
        </w:rPr>
        <w:t>bungen, Spiele und Auswertung</w:t>
      </w:r>
    </w:p>
    <w:p>
      <w:pPr>
        <w:pStyle w:val="List Paragraph"/>
        <w:ind w:left="0" w:firstLine="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</w:rPr>
        <w:t>1.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Kreis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e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rot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ein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>, was in den M</w:t>
      </w:r>
      <w:r>
        <w:rPr>
          <w:rStyle w:val="None"/>
          <w:rFonts w:ascii="Open Sans" w:hAnsi="Open Sans" w:hint="default"/>
          <w:sz w:val="22"/>
          <w:szCs w:val="22"/>
          <w:rtl w:val="0"/>
          <w:lang w:val="fr-FR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lleimer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geworfen</w:t>
      </w:r>
      <w:r>
        <w:rPr>
          <w:rStyle w:val="None"/>
          <w:rFonts w:ascii="Open Sans" w:hAnsi="Open Sans"/>
          <w:sz w:val="22"/>
          <w:szCs w:val="22"/>
          <w:rtl w:val="0"/>
          <w:lang w:val="fr-FR"/>
        </w:rPr>
        <w:t xml:space="preserve"> werden kann</w: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cs="Open Sans" w:hAnsi="Open Sans" w:eastAsia="Open Sans"/>
          <w:sz w:val="22"/>
          <w:szCs w:val="22"/>
        </w:rPr>
        <w:drawing>
          <wp:inline distT="0" distB="0" distL="0" distR="0">
            <wp:extent cx="4957025" cy="7017899"/>
            <wp:effectExtent l="0" t="0" r="0" b="0"/>
            <wp:docPr id="1073741829" name="officeArt object" descr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3.jpg" descr="image2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25" cy="7017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Style w:val="None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Corps"/>
        <w:rPr>
          <w:rStyle w:val="None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Corps"/>
        <w:rPr>
          <w:rStyle w:val="None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2.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fr-FR"/>
        </w:rPr>
        <w:t xml:space="preserve"> Warum sieht dieser Junge besorgt aus?</w: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840950</wp:posOffset>
            </wp:positionH>
            <wp:positionV relativeFrom="line">
              <wp:posOffset>647723</wp:posOffset>
            </wp:positionV>
            <wp:extent cx="2503034" cy="1877276"/>
            <wp:effectExtent l="0" t="0" r="0" b="0"/>
            <wp:wrapTopAndBottom distT="152400" distB="152400"/>
            <wp:docPr id="1073741830" name="officeArt object" descr="beach-sea-water-nature-sand-bird-1380683-pxher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each-sea-water-nature-sand-bird-1380683-pxhere.com.jpg" descr="beach-sea-water-nature-sand-bird-1380683-pxhere.com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4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3870178</wp:posOffset>
            </wp:positionH>
            <wp:positionV relativeFrom="line">
              <wp:posOffset>647723</wp:posOffset>
            </wp:positionV>
            <wp:extent cx="2503036" cy="18772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lay-dirt-picnic-litter-waste-garbage-812670-pxhere.c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lay-dirt-picnic-litter-waste-garbage-812670-pxhere.com.jpg" descr="play-dirt-picnic-litter-waste-garbage-812670-pxhere.com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036" cy="18772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1609428</wp:posOffset>
            </wp:positionH>
            <wp:positionV relativeFrom="line">
              <wp:posOffset>2699194</wp:posOffset>
            </wp:positionV>
            <wp:extent cx="2602825" cy="2191131"/>
            <wp:effectExtent l="0" t="0" r="0" b="0"/>
            <wp:wrapThrough wrapText="bothSides" distL="152400" distR="152400">
              <wp:wrapPolygon edited="1">
                <wp:start x="11801" y="0"/>
                <wp:lineTo x="13017" y="425"/>
                <wp:lineTo x="13232" y="680"/>
                <wp:lineTo x="13804" y="680"/>
                <wp:lineTo x="13732" y="850"/>
                <wp:lineTo x="14662" y="1106"/>
                <wp:lineTo x="14662" y="1361"/>
                <wp:lineTo x="15163" y="1531"/>
                <wp:lineTo x="14948" y="1786"/>
                <wp:lineTo x="15306" y="2211"/>
                <wp:lineTo x="15163" y="2551"/>
                <wp:lineTo x="15020" y="2551"/>
                <wp:lineTo x="15163" y="3231"/>
                <wp:lineTo x="15163" y="4592"/>
                <wp:lineTo x="14877" y="4592"/>
                <wp:lineTo x="14734" y="5443"/>
                <wp:lineTo x="14448" y="5357"/>
                <wp:lineTo x="13732" y="6803"/>
                <wp:lineTo x="13446" y="7569"/>
                <wp:lineTo x="13089" y="7994"/>
                <wp:lineTo x="15234" y="8164"/>
                <wp:lineTo x="15735" y="9184"/>
                <wp:lineTo x="15449" y="12841"/>
                <wp:lineTo x="17237" y="12161"/>
                <wp:lineTo x="18596" y="12076"/>
                <wp:lineTo x="19526" y="10970"/>
                <wp:lineTo x="20813" y="10800"/>
                <wp:lineTo x="21171" y="11565"/>
                <wp:lineTo x="21528" y="11735"/>
                <wp:lineTo x="21385" y="13266"/>
                <wp:lineTo x="21099" y="13606"/>
                <wp:lineTo x="20742" y="13946"/>
                <wp:lineTo x="20599" y="14542"/>
                <wp:lineTo x="19955" y="14712"/>
                <wp:lineTo x="18954" y="13521"/>
                <wp:lineTo x="18596" y="12841"/>
                <wp:lineTo x="19597" y="15477"/>
                <wp:lineTo x="20026" y="16498"/>
                <wp:lineTo x="19955" y="18283"/>
                <wp:lineTo x="20527" y="18454"/>
                <wp:lineTo x="20241" y="19134"/>
                <wp:lineTo x="19883" y="19559"/>
                <wp:lineTo x="21099" y="19984"/>
                <wp:lineTo x="21099" y="20835"/>
                <wp:lineTo x="19669" y="21430"/>
                <wp:lineTo x="17023" y="21345"/>
                <wp:lineTo x="15950" y="20920"/>
                <wp:lineTo x="15878" y="20665"/>
                <wp:lineTo x="14090" y="20494"/>
                <wp:lineTo x="13661" y="20750"/>
                <wp:lineTo x="12230" y="20580"/>
                <wp:lineTo x="11658" y="20580"/>
                <wp:lineTo x="9870" y="21175"/>
                <wp:lineTo x="6151" y="21090"/>
                <wp:lineTo x="5507" y="20920"/>
                <wp:lineTo x="5436" y="21430"/>
                <wp:lineTo x="2718" y="21430"/>
                <wp:lineTo x="2575" y="21090"/>
                <wp:lineTo x="2575" y="20580"/>
                <wp:lineTo x="143" y="19984"/>
                <wp:lineTo x="143" y="19389"/>
                <wp:lineTo x="1502" y="18709"/>
                <wp:lineTo x="1287" y="18028"/>
                <wp:lineTo x="2003" y="17518"/>
                <wp:lineTo x="2503" y="17263"/>
                <wp:lineTo x="2360" y="17008"/>
                <wp:lineTo x="2861" y="15307"/>
                <wp:lineTo x="3075" y="13776"/>
                <wp:lineTo x="4935" y="10630"/>
                <wp:lineTo x="3505" y="10545"/>
                <wp:lineTo x="3791" y="9950"/>
                <wp:lineTo x="4005" y="9950"/>
                <wp:lineTo x="4220" y="9439"/>
                <wp:lineTo x="4577" y="9354"/>
                <wp:lineTo x="5078" y="8929"/>
                <wp:lineTo x="5793" y="9099"/>
                <wp:lineTo x="6294" y="9439"/>
                <wp:lineTo x="5722" y="10290"/>
                <wp:lineTo x="5722" y="10545"/>
                <wp:lineTo x="6723" y="10630"/>
                <wp:lineTo x="7725" y="11650"/>
                <wp:lineTo x="7796" y="9099"/>
                <wp:lineTo x="9513" y="8249"/>
                <wp:lineTo x="8940" y="7313"/>
                <wp:lineTo x="9083" y="5868"/>
                <wp:lineTo x="9441" y="5357"/>
                <wp:lineTo x="9441" y="4592"/>
                <wp:lineTo x="9083" y="3912"/>
                <wp:lineTo x="8940" y="3997"/>
                <wp:lineTo x="8797" y="3317"/>
                <wp:lineTo x="8583" y="3572"/>
                <wp:lineTo x="8869" y="2211"/>
                <wp:lineTo x="8583" y="2211"/>
                <wp:lineTo x="9083" y="1616"/>
                <wp:lineTo x="9012" y="1361"/>
                <wp:lineTo x="10013" y="1106"/>
                <wp:lineTo x="11086" y="425"/>
                <wp:lineTo x="11015" y="255"/>
                <wp:lineTo x="11944" y="255"/>
                <wp:lineTo x="11801" y="0"/>
              </wp:wrapPolygon>
            </wp:wrapThrough>
            <wp:docPr id="1073741832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25" cy="2191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5095971</wp:posOffset>
            </wp:positionV>
            <wp:extent cx="3074423" cy="19215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tortue-mer-filet-misterf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tortue-mer-filet-misterfly.jpg" descr="tortue-mer-filet-misterfly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23" cy="1921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3439260</wp:posOffset>
            </wp:positionH>
            <wp:positionV relativeFrom="line">
              <wp:posOffset>5095866</wp:posOffset>
            </wp:positionV>
            <wp:extent cx="2250538" cy="192154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34" name="officeArt object" descr="Capture d’écran 2019-09-23 à 11.09.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pture d’écran 2019-09-23 à 11.09.59.png" descr="Capture d’écran 2019-09-23 à 11.09.59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4269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250538" cy="1921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-140970</wp:posOffset>
                </wp:positionH>
                <wp:positionV relativeFrom="line">
                  <wp:posOffset>325776</wp:posOffset>
                </wp:positionV>
                <wp:extent cx="6116322" cy="6937968"/>
                <wp:effectExtent l="0" t="0" r="0" b="0"/>
                <wp:wrapTopAndBottom distT="152400" distB="152400"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322" cy="6937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11.1pt;margin-top:25.7pt;width:481.6pt;height:546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Corps"/>
        <w:rPr>
          <w:rStyle w:val="None"/>
          <w:rFonts w:ascii="Open Sans Regular" w:cs="Open Sans Regular" w:hAnsi="Open Sans Regular" w:eastAsia="Open Sans Regular"/>
        </w:rPr>
      </w:pP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</w:rPr>
        <w:t>3.</w:t>
      </w:r>
      <w:r>
        <w:rPr>
          <w:rStyle w:val="None"/>
          <w:rFonts w:ascii="Open Sans" w:hAnsi="Open Sans"/>
          <w:b w:val="1"/>
          <w:bCs w:val="1"/>
          <w:sz w:val="22"/>
          <w:szCs w:val="22"/>
          <w:rtl w:val="0"/>
          <w:lang w:val="fr-FR"/>
        </w:rPr>
        <w:t xml:space="preserve"> Was ist Kompostierung?</w:t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1217927</wp:posOffset>
            </wp:positionH>
            <wp:positionV relativeFrom="line">
              <wp:posOffset>574980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ambassade deche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bassade dechets.png" descr="ambassade dechets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4952362</wp:posOffset>
            </wp:positionH>
            <wp:positionV relativeFrom="line">
              <wp:posOffset>3726303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Capture d’écran 2019-09-23 à 12.0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e d’écran 2019-09-23 à 12.07.20.png" descr="Capture d’écran 2019-09-23 à 12.07.2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1009708</wp:posOffset>
            </wp:positionH>
            <wp:positionV relativeFrom="line">
              <wp:posOffset>3726303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Capture d’écran 2019-09-23 à 12.07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apture d’écran 2019-09-23 à 12.07.07.png" descr="Capture d’écran 2019-09-23 à 12.07.0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2567824</wp:posOffset>
            </wp:positionH>
            <wp:positionV relativeFrom="line">
              <wp:posOffset>5257069</wp:posOffset>
            </wp:positionV>
            <wp:extent cx="2807451" cy="1915471"/>
            <wp:effectExtent l="0" t="0" r="0" b="0"/>
            <wp:wrapTopAndBottom distT="152400" distB="152400"/>
            <wp:docPr id="1073741839" name="officeArt object" descr="comp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ompost.jpg" descr="compost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3145495</wp:posOffset>
            </wp:positionH>
            <wp:positionV relativeFrom="line">
              <wp:posOffset>3971254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Capture d’écran 2019-09-23 à 12.11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apture d’écran 2019-09-23 à 12.11.58.png" descr="Capture d’écran 2019-09-23 à 12.11.5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3269232</wp:posOffset>
            </wp:positionH>
            <wp:positionV relativeFrom="line">
              <wp:posOffset>4068748</wp:posOffset>
            </wp:positionV>
            <wp:extent cx="1652108" cy="11362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Capture d’écran 2019-09-23 à 12.11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apture d’écran 2019-09-23 à 12.11.58.png" descr="Capture d’écran 2019-09-23 à 12.11.58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8" cy="113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5076099</wp:posOffset>
            </wp:positionH>
            <wp:positionV relativeFrom="line">
              <wp:posOffset>3823797</wp:posOffset>
            </wp:positionV>
            <wp:extent cx="1733551" cy="16261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Capture d’écran 2019-09-23 à 12.07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pture d’écran 2019-09-23 à 12.07.20.png" descr="Capture d’écran 2019-09-23 à 12.07.2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1" cy="1626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1133444</wp:posOffset>
            </wp:positionH>
            <wp:positionV relativeFrom="line">
              <wp:posOffset>3823797</wp:posOffset>
            </wp:positionV>
            <wp:extent cx="2077468" cy="15307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Capture d’écran 2019-09-23 à 12.07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pture d’écran 2019-09-23 à 12.07.07.png" descr="Capture d’écran 2019-09-23 à 12.07.07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68" cy="1530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2691561</wp:posOffset>
            </wp:positionH>
            <wp:positionV relativeFrom="line">
              <wp:posOffset>5354563</wp:posOffset>
            </wp:positionV>
            <wp:extent cx="2807451" cy="1915471"/>
            <wp:effectExtent l="0" t="0" r="0" b="0"/>
            <wp:wrapTopAndBottom distT="152400" distB="152400"/>
            <wp:docPr id="1073741844" name="officeArt object" descr="comp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ompost.jpg" descr="compost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51" cy="1915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1341665</wp:posOffset>
            </wp:positionH>
            <wp:positionV relativeFrom="line">
              <wp:posOffset>672474</wp:posOffset>
            </wp:positionV>
            <wp:extent cx="5467987" cy="30500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ambassade deche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ambassade dechets.png" descr="ambassade dechets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7" cy="305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Open Sans" w:cs="Open Sans" w:hAnsi="Open Sans" w:eastAsia="Open Sans"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12699</wp:posOffset>
                </wp:positionH>
                <wp:positionV relativeFrom="line">
                  <wp:posOffset>249024</wp:posOffset>
                </wp:positionV>
                <wp:extent cx="6490219" cy="7277814"/>
                <wp:effectExtent l="0" t="0" r="0" b="0"/>
                <wp:wrapTopAndBottom distT="152400" distB="152400"/>
                <wp:docPr id="107374184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219" cy="7277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99F99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0" dist="0" dir="540000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.0pt;margin-top:19.6pt;width:511.0pt;height:573.1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99F99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" offset="0.0pt,0.0pt"/>
                <w10:wrap type="topAndBottom" side="bothSides" anchorx="margin"/>
              </v:rect>
            </w:pict>
          </mc:Fallback>
        </mc:AlternateContent>
      </w:r>
    </w:p>
    <w:p>
      <w:pPr>
        <w:pStyle w:val="Corps"/>
        <w:ind w:left="1800" w:firstLine="0"/>
        <w:rPr>
          <w:rStyle w:val="None"/>
          <w:rFonts w:ascii="Open Sans Regular" w:cs="Open Sans Regular" w:hAnsi="Open Sans Regular" w:eastAsia="Open Sans Regular"/>
          <w:sz w:val="22"/>
          <w:szCs w:val="22"/>
        </w:rPr>
      </w:pPr>
    </w:p>
    <w:p>
      <w:pPr>
        <w:pStyle w:val="Corps"/>
        <w:ind w:left="1800" w:firstLine="0"/>
        <w:rPr>
          <w:rStyle w:val="None"/>
          <w:rFonts w:ascii="Open Sans" w:cs="Open Sans" w:hAnsi="Open Sans" w:eastAsia="Open Sans"/>
          <w:sz w:val="22"/>
          <w:szCs w:val="22"/>
        </w:rPr>
      </w:pPr>
    </w:p>
    <w:p>
      <w:pPr>
        <w:pStyle w:val="List Paragraph"/>
        <w:numPr>
          <w:ilvl w:val="0"/>
          <w:numId w:val="6"/>
        </w:numPr>
        <w:bidi w:val="0"/>
        <w:ind w:right="0"/>
        <w:jc w:val="left"/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</w:pP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Erweitern / Anreichern / Verl</w:t>
      </w:r>
      <w:r>
        <w:rPr>
          <w:rFonts w:ascii="Open Sans" w:hAnsi="Open Sans" w:hint="default"/>
          <w:b w:val="1"/>
          <w:bCs w:val="1"/>
          <w:sz w:val="22"/>
          <w:szCs w:val="22"/>
          <w:rtl w:val="0"/>
          <w:lang w:val="en-US"/>
        </w:rPr>
        <w:t>ä</w:t>
      </w:r>
      <w:r>
        <w:rPr>
          <w:rFonts w:ascii="Open Sans" w:hAnsi="Open Sans"/>
          <w:b w:val="1"/>
          <w:bCs w:val="1"/>
          <w:sz w:val="22"/>
          <w:szCs w:val="22"/>
          <w:rtl w:val="0"/>
          <w:lang w:val="en-US"/>
        </w:rPr>
        <w:t>ngern mit anderen digitalen Tools:</w:t>
      </w:r>
    </w:p>
    <w:p>
      <w:pPr>
        <w:pStyle w:val="header"/>
        <w:tabs>
          <w:tab w:val="clear" w:pos="4513"/>
          <w:tab w:val="clear" w:pos="9026"/>
        </w:tabs>
        <w:ind w:left="360" w:firstLine="0"/>
        <w:rPr>
          <w:rStyle w:val="None"/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1. Wie halten wir Kunststoffe von unseren Ozeanen fern? / National Geographic</w:t>
      </w:r>
    </w:p>
    <w:p>
      <w:pPr>
        <w:pStyle w:val="header"/>
        <w:tabs>
          <w:tab w:val="clear" w:pos="4513"/>
          <w:tab w:val="clear" w:pos="9026"/>
        </w:tabs>
        <w:ind w:left="360" w:firstLine="0"/>
      </w:pP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"https://www.youtube.com/watch?v=HQTUWK7CM-Y"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https://www.youtube.com/watch?v=HQTUWK7CM-Y</w:t>
      </w:r>
      <w:r>
        <w:rPr/>
        <w:fldChar w:fldCharType="end" w:fldLock="0"/>
      </w:r>
      <w:r>
        <w:rPr>
          <w:rStyle w:val="None"/>
          <w:rFonts w:ascii="Open Sans" w:cs="Open Sans" w:hAnsi="Open Sans" w:eastAsia="Open Sans"/>
          <w:sz w:val="22"/>
          <w:szCs w:val="22"/>
        </w:rPr>
      </w:r>
    </w:p>
    <w:sectPr>
      <w:headerReference w:type="default" r:id="rId15"/>
      <w:footerReference w:type="default" r:id="rId16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Cabin Bold">
    <w:charset w:val="00"/>
    <w:family w:val="roman"/>
    <w:pitch w:val="default"/>
  </w:font>
  <w:font w:name="Open Sans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  <w:r>
      <w:rPr>
        <w:rFonts w:ascii="Open Sans" w:cs="Open Sans" w:hAnsi="Open Sans" w:eastAsia="Open Sans"/>
        <w:outline w:val="0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outline w:val="0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outline w:val="0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clear" w:pos="4513"/>
        <w:tab w:val="clear" w:pos="9026"/>
      </w:tabs>
      <w:jc w:val="center"/>
      <w:rPr>
        <w:rFonts w:ascii="Open Sans" w:cs="Open Sans" w:hAnsi="Open Sans" w:eastAsia="Open Sans"/>
        <w:outline w:val="0"/>
      </w:rPr>
    </w:pPr>
  </w:p>
  <w:p>
    <w:pPr>
      <w:pStyle w:val="footer"/>
      <w:tabs>
        <w:tab w:val="clear" w:pos="4513"/>
        <w:tab w:val="clear" w:pos="9026"/>
      </w:tabs>
      <w:jc w:val="center"/>
    </w:pPr>
    <w:r>
      <w:rPr>
        <w:rFonts w:ascii="Open Sans" w:hAnsi="Open Sans"/>
        <w:outline w:val="0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outline w:val="0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outline w:val="0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outline w:val="0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  <w:outline w:val="0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rPr>
        <w:rFonts w:ascii="Open Sans" w:cs="Open Sans" w:hAnsi="Open Sans" w:eastAsia="Open San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7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7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Open Sans" w:cs="Open Sans" w:hAnsi="Open Sans" w:eastAsia="Open San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7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7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•"/>
      <w:lvlJc w:val="left"/>
      <w:pPr>
        <w:ind w:left="567" w:hanging="283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74" w:hanging="174"/>
      </w:pPr>
      <w:rPr>
        <w:rFonts w:ascii="Open Sans" w:cs="Open Sans" w:hAnsi="Open Sans" w:eastAsia="Open San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Roman"/>
      <w:suff w:val="tab"/>
      <w:lvlText w:val="%1."/>
      <w:lvlJc w:val="left"/>
      <w:pPr>
        <w:ind w:left="108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6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  <w:style w:type="character" w:styleId="Hyperlink.1">
    <w:name w:val="Hyperlink.1"/>
    <w:basedOn w:val="None"/>
    <w:next w:val="Hyperlink.1"/>
    <w:rPr>
      <w:u w:val="single" w:color="0000ff"/>
      <w:lang w:val="en-US"/>
    </w:rPr>
  </w:style>
  <w:style w:type="numbering" w:styleId="Style 1 importé">
    <w:name w:val="Style 1 importé"/>
    <w:pPr>
      <w:numPr>
        <w:numId w:val="1"/>
      </w:numPr>
    </w:pPr>
  </w:style>
  <w:style w:type="character" w:styleId="Hyperlink.2">
    <w:name w:val="Hyperlink.2"/>
    <w:basedOn w:val="None"/>
    <w:next w:val="Hyperlink.2"/>
    <w:rPr>
      <w:rFonts w:ascii="Open Sans Regular" w:cs="Open Sans Regular" w:hAnsi="Open Sans Regular" w:eastAsia="Open Sans Regular"/>
      <w:u w:val="single" w:color="0000ff"/>
    </w:rPr>
  </w:style>
  <w:style w:type="numbering" w:styleId="Puces">
    <w:name w:val="Puces"/>
    <w:pPr>
      <w:numPr>
        <w:numId w:val="3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Style 2 importé">
    <w:name w:val="Style 2 importé"/>
    <w:pPr>
      <w:numPr>
        <w:numId w:val="5"/>
      </w:numPr>
    </w:pPr>
  </w:style>
  <w:style w:type="character" w:styleId="Hyperlink.3">
    <w:name w:val="Hyperlink.3"/>
    <w:basedOn w:val="None"/>
    <w:next w:val="Hyperlink.3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